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F5D" w:rsidRPr="00532F5D" w:rsidRDefault="00532F5D" w:rsidP="00532F5D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532F5D">
        <w:rPr>
          <w:rFonts w:ascii="Times New Roman" w:hAnsi="Times New Roman" w:cs="Times New Roman"/>
          <w:b/>
          <w:bCs/>
        </w:rPr>
        <w:t>ПРИНЯТО                                                                         УТВЕРЖДЕНО</w:t>
      </w:r>
      <w:r w:rsidRPr="00532F5D">
        <w:rPr>
          <w:rFonts w:ascii="Times New Roman" w:hAnsi="Times New Roman" w:cs="Times New Roman"/>
          <w:b/>
          <w:bCs/>
        </w:rPr>
        <w:br/>
      </w:r>
    </w:p>
    <w:p w:rsidR="00532F5D" w:rsidRPr="00532F5D" w:rsidRDefault="00532F5D" w:rsidP="00532F5D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532F5D">
        <w:rPr>
          <w:rFonts w:ascii="Times New Roman" w:hAnsi="Times New Roman" w:cs="Times New Roman"/>
        </w:rPr>
        <w:t xml:space="preserve">на педагогическом совете  МБОУ                                  </w:t>
      </w:r>
    </w:p>
    <w:p w:rsidR="00532F5D" w:rsidRPr="00532F5D" w:rsidRDefault="00532F5D" w:rsidP="00532F5D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532F5D">
        <w:rPr>
          <w:rFonts w:ascii="Times New Roman" w:hAnsi="Times New Roman" w:cs="Times New Roman"/>
        </w:rPr>
        <w:t>«</w:t>
      </w:r>
      <w:proofErr w:type="spellStart"/>
      <w:r w:rsidRPr="00532F5D">
        <w:rPr>
          <w:rFonts w:ascii="Times New Roman" w:hAnsi="Times New Roman" w:cs="Times New Roman"/>
        </w:rPr>
        <w:t>Бурбаш-Сардыганская</w:t>
      </w:r>
      <w:proofErr w:type="spellEnd"/>
      <w:r w:rsidRPr="00532F5D">
        <w:rPr>
          <w:rFonts w:ascii="Times New Roman" w:hAnsi="Times New Roman" w:cs="Times New Roman"/>
        </w:rPr>
        <w:t xml:space="preserve">    </w:t>
      </w:r>
      <w:proofErr w:type="gramStart"/>
      <w:r w:rsidRPr="00532F5D">
        <w:rPr>
          <w:rFonts w:ascii="Times New Roman" w:hAnsi="Times New Roman" w:cs="Times New Roman"/>
        </w:rPr>
        <w:t>начальная</w:t>
      </w:r>
      <w:proofErr w:type="gramEnd"/>
      <w:r w:rsidRPr="00532F5D">
        <w:rPr>
          <w:rFonts w:ascii="Times New Roman" w:hAnsi="Times New Roman" w:cs="Times New Roman"/>
        </w:rPr>
        <w:t xml:space="preserve">                 и  введено  в  действие  приказом         </w:t>
      </w:r>
    </w:p>
    <w:p w:rsidR="00532F5D" w:rsidRPr="00532F5D" w:rsidRDefault="00532F5D" w:rsidP="00532F5D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532F5D">
        <w:rPr>
          <w:rFonts w:ascii="Times New Roman" w:hAnsi="Times New Roman" w:cs="Times New Roman"/>
        </w:rPr>
        <w:t>школ</w:t>
      </w:r>
      <w:proofErr w:type="gramStart"/>
      <w:r w:rsidRPr="00532F5D">
        <w:rPr>
          <w:rFonts w:ascii="Times New Roman" w:hAnsi="Times New Roman" w:cs="Times New Roman"/>
        </w:rPr>
        <w:t>а-</w:t>
      </w:r>
      <w:proofErr w:type="gramEnd"/>
      <w:r w:rsidRPr="00532F5D">
        <w:rPr>
          <w:rFonts w:ascii="Times New Roman" w:hAnsi="Times New Roman" w:cs="Times New Roman"/>
        </w:rPr>
        <w:t xml:space="preserve"> детский сад»                                           директора № __ от « _ »____20__ года                                        № __ от «___  »________20___ г.                      Директор: __________/ </w:t>
      </w:r>
      <w:proofErr w:type="spellStart"/>
      <w:r w:rsidRPr="00532F5D">
        <w:rPr>
          <w:rFonts w:ascii="Times New Roman" w:hAnsi="Times New Roman" w:cs="Times New Roman"/>
        </w:rPr>
        <w:t>Г.Ш.Шарипова</w:t>
      </w:r>
      <w:proofErr w:type="spellEnd"/>
      <w:r w:rsidRPr="00532F5D">
        <w:rPr>
          <w:rFonts w:ascii="Times New Roman" w:hAnsi="Times New Roman" w:cs="Times New Roman"/>
        </w:rPr>
        <w:t xml:space="preserve">/                         </w:t>
      </w:r>
    </w:p>
    <w:p w:rsidR="00532F5D" w:rsidRPr="00532F5D" w:rsidRDefault="00532F5D" w:rsidP="00532F5D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532F5D" w:rsidRDefault="00532F5D" w:rsidP="00094D8D">
      <w:pPr>
        <w:pStyle w:val="40"/>
        <w:shd w:val="clear" w:color="auto" w:fill="auto"/>
        <w:spacing w:before="0"/>
        <w:ind w:firstLine="567"/>
        <w:jc w:val="center"/>
        <w:rPr>
          <w:color w:val="000000"/>
          <w:lang w:eastAsia="ru-RU" w:bidi="ru-RU"/>
        </w:rPr>
      </w:pPr>
    </w:p>
    <w:p w:rsidR="00094D8D" w:rsidRDefault="00094D8D" w:rsidP="00094D8D">
      <w:pPr>
        <w:pStyle w:val="40"/>
        <w:shd w:val="clear" w:color="auto" w:fill="auto"/>
        <w:spacing w:before="0"/>
        <w:ind w:firstLine="567"/>
        <w:jc w:val="center"/>
      </w:pPr>
      <w:r>
        <w:rPr>
          <w:color w:val="000000"/>
          <w:lang w:eastAsia="ru-RU" w:bidi="ru-RU"/>
        </w:rPr>
        <w:t>Положение</w:t>
      </w:r>
    </w:p>
    <w:p w:rsidR="00094D8D" w:rsidRDefault="00094D8D" w:rsidP="00094D8D">
      <w:pPr>
        <w:pStyle w:val="40"/>
        <w:shd w:val="clear" w:color="auto" w:fill="auto"/>
        <w:spacing w:before="0"/>
        <w:ind w:firstLine="567"/>
        <w:jc w:val="center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 xml:space="preserve">об электронном обучении и использовании дистанционных образовательных технологий при реализации образовательных программ муниципального бюджетного общеобразовательного учреждения </w:t>
      </w:r>
      <w:r w:rsidRPr="00532F5D">
        <w:rPr>
          <w:color w:val="000000"/>
          <w:lang w:eastAsia="ru-RU" w:bidi="ru-RU"/>
        </w:rPr>
        <w:t>«</w:t>
      </w:r>
      <w:r w:rsidR="00532F5D">
        <w:t xml:space="preserve"> </w:t>
      </w:r>
      <w:proofErr w:type="spellStart"/>
      <w:r w:rsidR="00532F5D" w:rsidRPr="00532F5D">
        <w:t>Бурбаш-Сардыганская</w:t>
      </w:r>
      <w:proofErr w:type="spellEnd"/>
      <w:r w:rsidR="00532F5D" w:rsidRPr="00532F5D">
        <w:t xml:space="preserve"> начальная</w:t>
      </w:r>
      <w:r w:rsidR="00532F5D" w:rsidRPr="00532F5D">
        <w:t xml:space="preserve">  школа  – детский сад</w:t>
      </w:r>
      <w:r w:rsidRPr="00532F5D">
        <w:rPr>
          <w:color w:val="000000"/>
          <w:lang w:eastAsia="ru-RU" w:bidi="ru-RU"/>
        </w:rPr>
        <w:t>»</w:t>
      </w:r>
      <w:r>
        <w:rPr>
          <w:color w:val="000000"/>
          <w:lang w:eastAsia="ru-RU" w:bidi="ru-RU"/>
        </w:rPr>
        <w:t xml:space="preserve"> </w:t>
      </w:r>
      <w:proofErr w:type="spellStart"/>
      <w:r>
        <w:rPr>
          <w:color w:val="000000"/>
          <w:lang w:eastAsia="ru-RU" w:bidi="ru-RU"/>
        </w:rPr>
        <w:t>Балтасинского</w:t>
      </w:r>
      <w:proofErr w:type="spellEnd"/>
      <w:r>
        <w:rPr>
          <w:color w:val="000000"/>
          <w:lang w:eastAsia="ru-RU" w:bidi="ru-RU"/>
        </w:rPr>
        <w:t xml:space="preserve"> муниципального района РТ</w:t>
      </w:r>
    </w:p>
    <w:p w:rsidR="00094D8D" w:rsidRDefault="00094D8D" w:rsidP="00094D8D">
      <w:pPr>
        <w:pStyle w:val="40"/>
        <w:shd w:val="clear" w:color="auto" w:fill="auto"/>
        <w:spacing w:before="0"/>
        <w:ind w:firstLine="567"/>
        <w:jc w:val="both"/>
        <w:rPr>
          <w:color w:val="000000"/>
          <w:lang w:eastAsia="ru-RU" w:bidi="ru-RU"/>
        </w:rPr>
      </w:pPr>
    </w:p>
    <w:p w:rsidR="00094D8D" w:rsidRDefault="00094D8D" w:rsidP="00094D8D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4253"/>
        </w:tabs>
        <w:ind w:firstLine="567"/>
      </w:pPr>
      <w:bookmarkStart w:id="0" w:name="bookmark0"/>
      <w:r>
        <w:rPr>
          <w:color w:val="000000"/>
          <w:sz w:val="24"/>
          <w:szCs w:val="24"/>
          <w:lang w:eastAsia="ru-RU" w:bidi="ru-RU"/>
        </w:rPr>
        <w:t>Общие положения</w:t>
      </w:r>
      <w:bookmarkEnd w:id="0"/>
    </w:p>
    <w:p w:rsidR="00094D8D" w:rsidRDefault="00094D8D" w:rsidP="00094D8D">
      <w:pPr>
        <w:pStyle w:val="20"/>
        <w:numPr>
          <w:ilvl w:val="1"/>
          <w:numId w:val="1"/>
        </w:numPr>
        <w:shd w:val="clear" w:color="auto" w:fill="auto"/>
        <w:tabs>
          <w:tab w:val="left" w:pos="1192"/>
        </w:tabs>
        <w:ind w:firstLine="567"/>
      </w:pPr>
      <w:r>
        <w:rPr>
          <w:color w:val="000000"/>
          <w:sz w:val="24"/>
          <w:szCs w:val="24"/>
          <w:lang w:eastAsia="ru-RU" w:bidi="ru-RU"/>
        </w:rPr>
        <w:t xml:space="preserve">Настоящее Положение об электронном обучении и использовании дистанционных образовательных технологий при реализации образовательных программ муниципального бюджетного общеобразовательного учреждения </w:t>
      </w:r>
      <w:r w:rsidRPr="00A35B2E">
        <w:rPr>
          <w:color w:val="000000"/>
          <w:sz w:val="24"/>
          <w:szCs w:val="24"/>
          <w:lang w:eastAsia="ru-RU" w:bidi="ru-RU"/>
        </w:rPr>
        <w:t>«</w:t>
      </w:r>
      <w:proofErr w:type="spellStart"/>
      <w:r w:rsidR="00A35B2E" w:rsidRPr="00532F5D">
        <w:t>Бурбаш-Сардыганская</w:t>
      </w:r>
      <w:proofErr w:type="spellEnd"/>
      <w:r w:rsidR="00A35B2E" w:rsidRPr="00532F5D">
        <w:t xml:space="preserve"> начальная  школа  – детский сад</w:t>
      </w:r>
      <w:r w:rsidRPr="00A35B2E">
        <w:rPr>
          <w:color w:val="000000"/>
          <w:sz w:val="24"/>
          <w:szCs w:val="24"/>
          <w:lang w:eastAsia="ru-RU" w:bidi="ru-RU"/>
        </w:rPr>
        <w:t>»</w:t>
      </w:r>
      <w:r>
        <w:rPr>
          <w:color w:val="000000"/>
          <w:sz w:val="24"/>
          <w:szCs w:val="24"/>
          <w:lang w:eastAsia="ru-RU" w:bidi="ru-RU"/>
        </w:rPr>
        <w:t xml:space="preserve"> (далее - Положение) разработано:</w:t>
      </w:r>
    </w:p>
    <w:p w:rsidR="00094D8D" w:rsidRDefault="00094D8D" w:rsidP="00094D8D">
      <w:pPr>
        <w:pStyle w:val="20"/>
        <w:numPr>
          <w:ilvl w:val="0"/>
          <w:numId w:val="2"/>
        </w:numPr>
        <w:shd w:val="clear" w:color="auto" w:fill="auto"/>
        <w:tabs>
          <w:tab w:val="left" w:pos="971"/>
        </w:tabs>
        <w:ind w:firstLine="567"/>
      </w:pPr>
      <w:r>
        <w:rPr>
          <w:color w:val="000000"/>
          <w:sz w:val="24"/>
          <w:szCs w:val="24"/>
          <w:lang w:eastAsia="ru-RU" w:bidi="ru-RU"/>
        </w:rPr>
        <w:t>в соответствии с Федеральным законом от 29.12.2012 № 273-ФЗ «Об образовании в Российской Федерации» (далее - Федеральный закон № 273-ФЗ);</w:t>
      </w:r>
    </w:p>
    <w:p w:rsidR="00094D8D" w:rsidRDefault="00094D8D" w:rsidP="00094D8D">
      <w:pPr>
        <w:pStyle w:val="20"/>
        <w:numPr>
          <w:ilvl w:val="0"/>
          <w:numId w:val="2"/>
        </w:numPr>
        <w:shd w:val="clear" w:color="auto" w:fill="auto"/>
        <w:tabs>
          <w:tab w:val="left" w:pos="1010"/>
        </w:tabs>
        <w:ind w:firstLine="567"/>
      </w:pPr>
      <w:r>
        <w:rPr>
          <w:color w:val="000000"/>
          <w:sz w:val="24"/>
          <w:szCs w:val="24"/>
          <w:lang w:eastAsia="ru-RU" w:bidi="ru-RU"/>
        </w:rPr>
        <w:t>Федеральным законом от 27.07.2006 № 152-ФЗ «О персональных данных»;</w:t>
      </w:r>
    </w:p>
    <w:p w:rsidR="00094D8D" w:rsidRDefault="00094D8D" w:rsidP="00094D8D">
      <w:pPr>
        <w:pStyle w:val="20"/>
        <w:numPr>
          <w:ilvl w:val="0"/>
          <w:numId w:val="2"/>
        </w:numPr>
        <w:shd w:val="clear" w:color="auto" w:fill="auto"/>
        <w:tabs>
          <w:tab w:val="left" w:pos="980"/>
        </w:tabs>
        <w:ind w:firstLine="567"/>
      </w:pPr>
      <w:r>
        <w:rPr>
          <w:color w:val="000000"/>
          <w:sz w:val="24"/>
          <w:szCs w:val="24"/>
          <w:lang w:eastAsia="ru-RU" w:bidi="ru-RU"/>
        </w:rPr>
        <w:t xml:space="preserve">приказом </w:t>
      </w:r>
      <w:proofErr w:type="spellStart"/>
      <w:r>
        <w:rPr>
          <w:color w:val="000000"/>
          <w:sz w:val="24"/>
          <w:szCs w:val="24"/>
          <w:lang w:eastAsia="ru-RU" w:bidi="ru-RU"/>
        </w:rPr>
        <w:t>Минобрнауки</w:t>
      </w:r>
      <w:proofErr w:type="spellEnd"/>
      <w:r>
        <w:rPr>
          <w:color w:val="000000"/>
          <w:sz w:val="24"/>
          <w:szCs w:val="24"/>
          <w:lang w:eastAsia="ru-RU" w:bidi="ru-RU"/>
        </w:rPr>
        <w:t xml:space="preserve"> от 23.08.2017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094D8D" w:rsidRDefault="00094D8D" w:rsidP="00094D8D">
      <w:pPr>
        <w:pStyle w:val="20"/>
        <w:numPr>
          <w:ilvl w:val="0"/>
          <w:numId w:val="2"/>
        </w:numPr>
        <w:shd w:val="clear" w:color="auto" w:fill="auto"/>
        <w:tabs>
          <w:tab w:val="left" w:pos="971"/>
        </w:tabs>
        <w:ind w:firstLine="567"/>
      </w:pPr>
      <w:r>
        <w:rPr>
          <w:color w:val="000000"/>
          <w:sz w:val="24"/>
          <w:szCs w:val="24"/>
          <w:lang w:eastAsia="ru-RU" w:bidi="ru-RU"/>
        </w:rPr>
        <w:t xml:space="preserve">Федеральным государственным образовательным стандартом начального общего образования, утвержденным приказом </w:t>
      </w:r>
      <w:proofErr w:type="spellStart"/>
      <w:r>
        <w:rPr>
          <w:color w:val="000000"/>
          <w:sz w:val="24"/>
          <w:szCs w:val="24"/>
          <w:lang w:eastAsia="ru-RU" w:bidi="ru-RU"/>
        </w:rPr>
        <w:t>Минобрнауки</w:t>
      </w:r>
      <w:proofErr w:type="spellEnd"/>
      <w:r>
        <w:rPr>
          <w:color w:val="000000"/>
          <w:sz w:val="24"/>
          <w:szCs w:val="24"/>
          <w:lang w:eastAsia="ru-RU" w:bidi="ru-RU"/>
        </w:rPr>
        <w:t xml:space="preserve"> от 06.10.2009 № 373;</w:t>
      </w:r>
    </w:p>
    <w:p w:rsidR="00094D8D" w:rsidRDefault="00094D8D" w:rsidP="00094D8D">
      <w:pPr>
        <w:pStyle w:val="20"/>
        <w:numPr>
          <w:ilvl w:val="0"/>
          <w:numId w:val="2"/>
        </w:numPr>
        <w:shd w:val="clear" w:color="auto" w:fill="auto"/>
        <w:tabs>
          <w:tab w:val="left" w:pos="971"/>
        </w:tabs>
        <w:ind w:firstLine="567"/>
      </w:pPr>
      <w:r>
        <w:rPr>
          <w:color w:val="000000"/>
          <w:sz w:val="24"/>
          <w:szCs w:val="24"/>
          <w:lang w:eastAsia="ru-RU" w:bidi="ru-RU"/>
        </w:rPr>
        <w:t xml:space="preserve">Федеральным государственным образовательным стандартом основного общего образования, утвержденным приказом </w:t>
      </w:r>
      <w:proofErr w:type="spellStart"/>
      <w:r>
        <w:rPr>
          <w:color w:val="000000"/>
          <w:sz w:val="24"/>
          <w:szCs w:val="24"/>
          <w:lang w:eastAsia="ru-RU" w:bidi="ru-RU"/>
        </w:rPr>
        <w:t>Минобрнауки</w:t>
      </w:r>
      <w:proofErr w:type="spellEnd"/>
      <w:r>
        <w:rPr>
          <w:color w:val="000000"/>
          <w:sz w:val="24"/>
          <w:szCs w:val="24"/>
          <w:lang w:eastAsia="ru-RU" w:bidi="ru-RU"/>
        </w:rPr>
        <w:t xml:space="preserve"> от 17.12.2010 № 1897;</w:t>
      </w:r>
    </w:p>
    <w:p w:rsidR="00094D8D" w:rsidRDefault="00094D8D" w:rsidP="00094D8D">
      <w:pPr>
        <w:pStyle w:val="20"/>
        <w:numPr>
          <w:ilvl w:val="0"/>
          <w:numId w:val="2"/>
        </w:numPr>
        <w:shd w:val="clear" w:color="auto" w:fill="auto"/>
        <w:tabs>
          <w:tab w:val="left" w:pos="971"/>
        </w:tabs>
        <w:ind w:firstLine="567"/>
      </w:pPr>
      <w:r>
        <w:rPr>
          <w:color w:val="000000"/>
          <w:sz w:val="24"/>
          <w:szCs w:val="24"/>
          <w:lang w:eastAsia="ru-RU" w:bidi="ru-RU"/>
        </w:rPr>
        <w:t xml:space="preserve">Федеральным государственным образовательным стандартом среднего общего образования, утвержденным приказом </w:t>
      </w:r>
      <w:proofErr w:type="spellStart"/>
      <w:r>
        <w:rPr>
          <w:color w:val="000000"/>
          <w:sz w:val="24"/>
          <w:szCs w:val="24"/>
          <w:lang w:eastAsia="ru-RU" w:bidi="ru-RU"/>
        </w:rPr>
        <w:t>Минобрнауки</w:t>
      </w:r>
      <w:proofErr w:type="spellEnd"/>
      <w:r>
        <w:rPr>
          <w:color w:val="000000"/>
          <w:sz w:val="24"/>
          <w:szCs w:val="24"/>
          <w:lang w:eastAsia="ru-RU" w:bidi="ru-RU"/>
        </w:rPr>
        <w:t xml:space="preserve"> от 17.05.2012 № 413;</w:t>
      </w:r>
    </w:p>
    <w:p w:rsidR="00094D8D" w:rsidRDefault="00094D8D" w:rsidP="00094D8D">
      <w:pPr>
        <w:pStyle w:val="20"/>
        <w:numPr>
          <w:ilvl w:val="0"/>
          <w:numId w:val="2"/>
        </w:numPr>
        <w:shd w:val="clear" w:color="auto" w:fill="auto"/>
        <w:tabs>
          <w:tab w:val="left" w:pos="1010"/>
        </w:tabs>
        <w:ind w:firstLine="567"/>
      </w:pPr>
      <w:r>
        <w:rPr>
          <w:color w:val="000000"/>
          <w:sz w:val="24"/>
          <w:szCs w:val="24"/>
          <w:lang w:eastAsia="ru-RU" w:bidi="ru-RU"/>
        </w:rPr>
        <w:t>СанПиН 2.2.2/2.4.1340-03;</w:t>
      </w:r>
    </w:p>
    <w:p w:rsidR="00094D8D" w:rsidRDefault="00094D8D" w:rsidP="00094D8D">
      <w:pPr>
        <w:pStyle w:val="20"/>
        <w:numPr>
          <w:ilvl w:val="0"/>
          <w:numId w:val="2"/>
        </w:numPr>
        <w:shd w:val="clear" w:color="auto" w:fill="auto"/>
        <w:tabs>
          <w:tab w:val="left" w:pos="1010"/>
        </w:tabs>
        <w:ind w:firstLine="567"/>
      </w:pPr>
      <w:r>
        <w:rPr>
          <w:color w:val="000000"/>
          <w:sz w:val="24"/>
          <w:szCs w:val="24"/>
          <w:lang w:eastAsia="ru-RU" w:bidi="ru-RU"/>
        </w:rPr>
        <w:t>СанПиН 2.4.2.2821-10;</w:t>
      </w:r>
    </w:p>
    <w:p w:rsidR="00094D8D" w:rsidRDefault="00094D8D" w:rsidP="00094D8D">
      <w:pPr>
        <w:pStyle w:val="20"/>
        <w:numPr>
          <w:ilvl w:val="0"/>
          <w:numId w:val="2"/>
        </w:numPr>
        <w:shd w:val="clear" w:color="auto" w:fill="auto"/>
        <w:tabs>
          <w:tab w:val="left" w:pos="971"/>
        </w:tabs>
        <w:ind w:firstLine="567"/>
      </w:pPr>
      <w:r>
        <w:rPr>
          <w:color w:val="000000"/>
          <w:sz w:val="24"/>
          <w:szCs w:val="24"/>
          <w:lang w:eastAsia="ru-RU" w:bidi="ru-RU"/>
        </w:rPr>
        <w:t xml:space="preserve">уставом и локальными нормативными актами муниципального бюджетного общеобразовательного учреждения </w:t>
      </w:r>
      <w:r w:rsidRPr="00A35B2E">
        <w:rPr>
          <w:color w:val="000000"/>
          <w:sz w:val="24"/>
          <w:szCs w:val="24"/>
          <w:lang w:eastAsia="ru-RU" w:bidi="ru-RU"/>
        </w:rPr>
        <w:t>«</w:t>
      </w:r>
      <w:proofErr w:type="spellStart"/>
      <w:r w:rsidR="00A35B2E" w:rsidRPr="00532F5D">
        <w:t>Бурбаш-Сардыганская</w:t>
      </w:r>
      <w:proofErr w:type="spellEnd"/>
      <w:r w:rsidR="00A35B2E" w:rsidRPr="00532F5D">
        <w:t xml:space="preserve"> начальная  школа  – детский сад</w:t>
      </w:r>
      <w:r w:rsidRPr="00A35B2E">
        <w:rPr>
          <w:color w:val="000000"/>
          <w:sz w:val="24"/>
          <w:szCs w:val="24"/>
          <w:lang w:eastAsia="ru-RU" w:bidi="ru-RU"/>
        </w:rPr>
        <w:t>»</w:t>
      </w:r>
      <w:r>
        <w:rPr>
          <w:color w:val="000000"/>
          <w:sz w:val="24"/>
          <w:szCs w:val="24"/>
          <w:lang w:eastAsia="ru-RU" w:bidi="ru-RU"/>
        </w:rPr>
        <w:t xml:space="preserve"> (далее - Школа).</w:t>
      </w:r>
    </w:p>
    <w:p w:rsidR="00094D8D" w:rsidRDefault="00094D8D" w:rsidP="00094D8D">
      <w:pPr>
        <w:pStyle w:val="20"/>
        <w:numPr>
          <w:ilvl w:val="1"/>
          <w:numId w:val="1"/>
        </w:numPr>
        <w:shd w:val="clear" w:color="auto" w:fill="auto"/>
        <w:tabs>
          <w:tab w:val="left" w:pos="1182"/>
        </w:tabs>
        <w:ind w:firstLine="567"/>
      </w:pPr>
      <w:r>
        <w:rPr>
          <w:color w:val="000000"/>
          <w:sz w:val="24"/>
          <w:szCs w:val="24"/>
          <w:lang w:eastAsia="ru-RU" w:bidi="ru-RU"/>
        </w:rPr>
        <w:t>Электронное обучение и дистанционные образовательные технологии применяются в целях:</w:t>
      </w:r>
    </w:p>
    <w:p w:rsidR="00094D8D" w:rsidRDefault="00094D8D" w:rsidP="00094D8D">
      <w:pPr>
        <w:pStyle w:val="20"/>
        <w:numPr>
          <w:ilvl w:val="0"/>
          <w:numId w:val="2"/>
        </w:numPr>
        <w:shd w:val="clear" w:color="auto" w:fill="auto"/>
        <w:tabs>
          <w:tab w:val="left" w:pos="971"/>
        </w:tabs>
        <w:ind w:firstLine="567"/>
      </w:pPr>
      <w:r>
        <w:rPr>
          <w:color w:val="000000"/>
          <w:sz w:val="24"/>
          <w:szCs w:val="24"/>
          <w:lang w:eastAsia="ru-RU" w:bidi="ru-RU"/>
        </w:rPr>
        <w:t>предоставления обучающимся возможности осваивать образовательные программы независимо от местонахождения и времени;</w:t>
      </w:r>
    </w:p>
    <w:p w:rsidR="00094D8D" w:rsidRDefault="00094D8D" w:rsidP="00094D8D">
      <w:pPr>
        <w:pStyle w:val="20"/>
        <w:numPr>
          <w:ilvl w:val="0"/>
          <w:numId w:val="2"/>
        </w:numPr>
        <w:shd w:val="clear" w:color="auto" w:fill="auto"/>
        <w:tabs>
          <w:tab w:val="left" w:pos="971"/>
        </w:tabs>
        <w:ind w:firstLine="567"/>
      </w:pPr>
      <w:r>
        <w:rPr>
          <w:color w:val="000000"/>
          <w:sz w:val="24"/>
          <w:szCs w:val="24"/>
          <w:lang w:eastAsia="ru-RU" w:bidi="ru-RU"/>
        </w:rPr>
        <w:t>повышения качества обучения путем сочетания традиционных технологий обучения и электронного обучения и дистанционных образовательных технологий;</w:t>
      </w:r>
    </w:p>
    <w:p w:rsidR="00094D8D" w:rsidRDefault="00094D8D" w:rsidP="00094D8D">
      <w:pPr>
        <w:pStyle w:val="20"/>
        <w:numPr>
          <w:ilvl w:val="0"/>
          <w:numId w:val="2"/>
        </w:numPr>
        <w:shd w:val="clear" w:color="auto" w:fill="auto"/>
        <w:tabs>
          <w:tab w:val="left" w:pos="980"/>
        </w:tabs>
        <w:ind w:firstLine="567"/>
      </w:pPr>
      <w:r>
        <w:rPr>
          <w:color w:val="000000"/>
          <w:sz w:val="24"/>
          <w:szCs w:val="24"/>
          <w:lang w:eastAsia="ru-RU" w:bidi="ru-RU"/>
        </w:rPr>
        <w:t>увеличения контингента обучающихся по образовательным программам, реализуемым с применением электронного обучения и дистанционных образовательных технологий.</w:t>
      </w:r>
    </w:p>
    <w:p w:rsidR="00094D8D" w:rsidRDefault="00094D8D" w:rsidP="00094D8D">
      <w:pPr>
        <w:pStyle w:val="20"/>
        <w:numPr>
          <w:ilvl w:val="1"/>
          <w:numId w:val="1"/>
        </w:numPr>
        <w:shd w:val="clear" w:color="auto" w:fill="auto"/>
        <w:tabs>
          <w:tab w:val="left" w:pos="1197"/>
        </w:tabs>
        <w:ind w:firstLine="567"/>
      </w:pPr>
      <w:r>
        <w:rPr>
          <w:color w:val="000000"/>
          <w:sz w:val="24"/>
          <w:szCs w:val="24"/>
          <w:lang w:eastAsia="ru-RU" w:bidi="ru-RU"/>
        </w:rPr>
        <w:t>В настоящем Положении используются термины:</w:t>
      </w:r>
    </w:p>
    <w:p w:rsidR="00094D8D" w:rsidRDefault="00094D8D" w:rsidP="00094D8D">
      <w:pPr>
        <w:pStyle w:val="20"/>
        <w:shd w:val="clear" w:color="auto" w:fill="auto"/>
        <w:tabs>
          <w:tab w:val="left" w:pos="3422"/>
          <w:tab w:val="left" w:pos="4820"/>
          <w:tab w:val="left" w:pos="5472"/>
          <w:tab w:val="left" w:pos="7522"/>
        </w:tabs>
        <w:ind w:firstLine="567"/>
      </w:pPr>
      <w:r w:rsidRPr="00094D8D">
        <w:rPr>
          <w:b/>
          <w:color w:val="000000"/>
          <w:sz w:val="24"/>
          <w:szCs w:val="24"/>
          <w:lang w:eastAsia="ru-RU" w:bidi="ru-RU"/>
        </w:rPr>
        <w:t>Электронное обучение</w:t>
      </w:r>
      <w:r>
        <w:rPr>
          <w:color w:val="000000"/>
          <w:sz w:val="24"/>
          <w:szCs w:val="24"/>
          <w:lang w:eastAsia="ru-RU" w:bidi="ru-RU"/>
        </w:rPr>
        <w:t xml:space="preserve"> - организация образовательной деятельности с применением содержащейся в базах данных и используемой при реализации </w:t>
      </w:r>
      <w:r>
        <w:rPr>
          <w:color w:val="000000"/>
          <w:sz w:val="24"/>
          <w:szCs w:val="24"/>
          <w:lang w:eastAsia="ru-RU" w:bidi="ru-RU"/>
        </w:rPr>
        <w:lastRenderedPageBreak/>
        <w:t>образовательных программ информации и обеспечивающих</w:t>
      </w:r>
      <w:r>
        <w:rPr>
          <w:color w:val="000000"/>
          <w:sz w:val="24"/>
          <w:szCs w:val="24"/>
          <w:lang w:eastAsia="ru-RU" w:bidi="ru-RU"/>
        </w:rPr>
        <w:tab/>
        <w:t>ее обработку  информационных технологий, технических средств, а также информационно-</w:t>
      </w:r>
      <w:r>
        <w:rPr>
          <w:color w:val="000000"/>
          <w:sz w:val="24"/>
          <w:szCs w:val="24"/>
          <w:lang w:eastAsia="ru-RU" w:bidi="ru-RU"/>
        </w:rPr>
        <w:softHyphen/>
        <w:t>телекоммуникационных сетей, обеспечивающих передачу по линиям связи указанной информации, взаимодействие обучающихся и педагогических работников.</w:t>
      </w:r>
    </w:p>
    <w:p w:rsidR="00094D8D" w:rsidRDefault="00094D8D" w:rsidP="00094D8D">
      <w:pPr>
        <w:pStyle w:val="20"/>
        <w:shd w:val="clear" w:color="auto" w:fill="auto"/>
        <w:ind w:firstLine="567"/>
      </w:pPr>
      <w:r w:rsidRPr="00094D8D">
        <w:rPr>
          <w:b/>
          <w:color w:val="000000"/>
          <w:sz w:val="24"/>
          <w:szCs w:val="24"/>
          <w:lang w:eastAsia="ru-RU" w:bidi="ru-RU"/>
        </w:rPr>
        <w:t>Дистанционные образовательные технологии</w:t>
      </w:r>
      <w:r>
        <w:rPr>
          <w:color w:val="000000"/>
          <w:sz w:val="24"/>
          <w:szCs w:val="24"/>
          <w:lang w:eastAsia="ru-RU" w:bidi="ru-RU"/>
        </w:rPr>
        <w:t xml:space="preserve"> - образовательные технологии, реализуемые в основном с применением информационно-телекоммуникационных сетей при опосредованном (на расстоянии) взаимодействии обучающихся и педагогических работников.</w:t>
      </w:r>
    </w:p>
    <w:p w:rsidR="00094D8D" w:rsidRPr="00094D8D" w:rsidRDefault="00094D8D" w:rsidP="00094D8D">
      <w:pPr>
        <w:pStyle w:val="20"/>
        <w:numPr>
          <w:ilvl w:val="1"/>
          <w:numId w:val="1"/>
        </w:numPr>
        <w:shd w:val="clear" w:color="auto" w:fill="auto"/>
        <w:tabs>
          <w:tab w:val="left" w:pos="1182"/>
        </w:tabs>
        <w:spacing w:after="240"/>
        <w:ind w:firstLine="567"/>
      </w:pPr>
      <w:r>
        <w:rPr>
          <w:color w:val="000000"/>
          <w:sz w:val="24"/>
          <w:szCs w:val="24"/>
          <w:lang w:eastAsia="ru-RU" w:bidi="ru-RU"/>
        </w:rPr>
        <w:t>Местом осуществления образовательной деятельности при реализации образовательных программ с применением электронного обучения, дистанционных образовательных технологий является место нахождения Школы независимо от места нахождения обучающихся.</w:t>
      </w:r>
    </w:p>
    <w:p w:rsidR="00094D8D" w:rsidRPr="00094D8D" w:rsidRDefault="00094D8D" w:rsidP="00094D8D">
      <w:pPr>
        <w:pStyle w:val="20"/>
        <w:tabs>
          <w:tab w:val="left" w:pos="1182"/>
        </w:tabs>
        <w:spacing w:after="240"/>
        <w:ind w:firstLine="567"/>
        <w:rPr>
          <w:b/>
        </w:rPr>
      </w:pPr>
      <w:r w:rsidRPr="00094D8D">
        <w:rPr>
          <w:b/>
        </w:rPr>
        <w:t>2.</w:t>
      </w:r>
      <w:r w:rsidRPr="00094D8D">
        <w:rPr>
          <w:b/>
        </w:rPr>
        <w:tab/>
        <w:t>Компетенция Школы при применении электронного обучения, дистанционных образовательных технологий при реализации образовательных программ</w:t>
      </w:r>
    </w:p>
    <w:p w:rsidR="00094D8D" w:rsidRPr="00094D8D" w:rsidRDefault="00094D8D" w:rsidP="00094D8D">
      <w:pPr>
        <w:pStyle w:val="20"/>
        <w:shd w:val="clear" w:color="auto" w:fill="auto"/>
        <w:tabs>
          <w:tab w:val="left" w:pos="1320"/>
        </w:tabs>
        <w:spacing w:line="278" w:lineRule="exact"/>
        <w:ind w:firstLine="567"/>
      </w:pPr>
      <w:r>
        <w:t>2.1.</w:t>
      </w:r>
      <w:r>
        <w:tab/>
        <w:t>Школа вправе применять электронное обучение и дистанционные образовательные технологии при реализации образовательных программ в</w:t>
      </w:r>
      <w:r w:rsidRPr="00094D8D">
        <w:t xml:space="preserve"> предусмотренных Федеральным законом № 273-ФЗ формах получения образования и формах обучения или при их сочетании, при проведении учебных занятий, практик, текущего контроля успеваемости, промежуточной и итоговой аттестации обучающихся.</w:t>
      </w:r>
    </w:p>
    <w:p w:rsidR="00094D8D" w:rsidRPr="00094D8D" w:rsidRDefault="00094D8D" w:rsidP="00094D8D">
      <w:pPr>
        <w:pStyle w:val="a5"/>
        <w:numPr>
          <w:ilvl w:val="1"/>
          <w:numId w:val="5"/>
        </w:numPr>
        <w:tabs>
          <w:tab w:val="left" w:pos="1182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Школа доводит до участников образовательных отношений информацию о реализации образовательных программ или их частей с применением электронного обучения, дистанционных образовательных технологий, обеспечивающую возможность их правильного выбора.</w:t>
      </w:r>
    </w:p>
    <w:p w:rsidR="00094D8D" w:rsidRPr="00094D8D" w:rsidRDefault="00094D8D" w:rsidP="00094D8D">
      <w:pPr>
        <w:numPr>
          <w:ilvl w:val="1"/>
          <w:numId w:val="5"/>
        </w:numPr>
        <w:tabs>
          <w:tab w:val="left" w:pos="118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При реализации образовательных программ или их частей с применением электронного обучения, дистанционных образовательных технологий Школа: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970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обеспечивает соответствующий применяемым технологиям уровень подготовки педагогических, научных, учебно-вспомогательных, административно-хозяйственных работников;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96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оказывает учебно-методическую помощь обучающимся, в том числе в форме индивидуальных консультаций, оказываемых дистанционно с использованием информационных и телекоммуникационных технологий;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975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самостоятельно определяет соотношение объема занятий, проводимых путем непосредственного взаимодействия педагогического работника с обучающимся, и учебных занятий с применением электронного обучения, дистанционных образовательных технологий;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975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ведет учет и осуществляет хранение результатов образовательного процесса и внутренний документооборот на бумажном носителе и/или в электронно-цифровой форме в соответствии с требованиями Федерального закона от 27.07.2006 № 152-ФЗ «О персональных данных», Федерального закона от 22.10.2004 25-ФЗ «Об архивном деле в Российской Федерации».</w:t>
      </w:r>
    </w:p>
    <w:p w:rsidR="00094D8D" w:rsidRPr="00094D8D" w:rsidRDefault="00094D8D" w:rsidP="00094D8D">
      <w:pPr>
        <w:numPr>
          <w:ilvl w:val="1"/>
          <w:numId w:val="5"/>
        </w:numPr>
        <w:tabs>
          <w:tab w:val="left" w:pos="118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При реализации образовательных программ или их частей с применением электронного обучения, дистанционных образовательных технологий Школа вправе не предусматривать учебные занятия, проводимые путем непосредственного взаимодействия педагогического работника с обучающимся в аудитории.</w:t>
      </w:r>
    </w:p>
    <w:p w:rsidR="00094D8D" w:rsidRPr="00094D8D" w:rsidRDefault="00094D8D" w:rsidP="00094D8D">
      <w:pPr>
        <w:numPr>
          <w:ilvl w:val="1"/>
          <w:numId w:val="5"/>
        </w:numPr>
        <w:tabs>
          <w:tab w:val="left" w:pos="118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При реализации образовательных программ или их частей с применением исключительно электронного обучения, дистанционных образовательных технологий Школа самостоятельно и (или) с использованием ресурсов иных организаций: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173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создает условия для функционирования электронной </w:t>
      </w:r>
      <w:proofErr w:type="spellStart"/>
      <w:r w:rsidRPr="00094D8D">
        <w:rPr>
          <w:rFonts w:ascii="Times New Roman" w:eastAsia="Times New Roman" w:hAnsi="Times New Roman" w:cs="Times New Roman"/>
        </w:rPr>
        <w:t>информационно</w:t>
      </w:r>
      <w:r w:rsidRPr="00094D8D">
        <w:rPr>
          <w:rFonts w:ascii="Times New Roman" w:eastAsia="Times New Roman" w:hAnsi="Times New Roman" w:cs="Times New Roman"/>
        </w:rPr>
        <w:softHyphen/>
        <w:t>образовательной</w:t>
      </w:r>
      <w:proofErr w:type="spellEnd"/>
      <w:r w:rsidRPr="00094D8D">
        <w:rPr>
          <w:rFonts w:ascii="Times New Roman" w:eastAsia="Times New Roman" w:hAnsi="Times New Roman" w:cs="Times New Roman"/>
        </w:rPr>
        <w:t xml:space="preserve"> среды, обеспечивающей освоение обучающимися образовательных программ или их частей в полном объеме независимо от места нахождения обучающихся;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96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обеспечивает идентификацию личности обучающегося, выбор способа которой осуществляется организацией самостоятельно, и контроль соблюдения условий проведения мероприятий, в рамках которых осуществляется оценка результатов обучения.</w:t>
      </w:r>
    </w:p>
    <w:p w:rsidR="00094D8D" w:rsidRPr="00094D8D" w:rsidRDefault="00094D8D" w:rsidP="00094D8D">
      <w:pPr>
        <w:numPr>
          <w:ilvl w:val="1"/>
          <w:numId w:val="5"/>
        </w:numPr>
        <w:tabs>
          <w:tab w:val="left" w:pos="1182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lastRenderedPageBreak/>
        <w:t>Школа вправе осуществлять реализацию образовательных программ или их частей с применением исключительно электронного обучения, дистанционных образовательных технологий, организуя учебные занятия в виде онлайн-курсов, обеспечивающих для обучающихся независимо от их места нахождения и организации, в которой они осваивают образовательную программу, достижение и оценку результатов обучения путем организации образовательной деятельности в электронной информационно-образовательной среде, к которой предоставляется открытый доступ через информационно-телекоммуникационную сеть интернет.</w:t>
      </w:r>
    </w:p>
    <w:p w:rsidR="00094D8D" w:rsidRPr="00094D8D" w:rsidRDefault="00094D8D" w:rsidP="00094D8D">
      <w:pPr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Освоение обучающимся образовательных программ или их частей в виде онлайн- курсов подтверждается документом об образовании и (или) о квалификации либо документом об обучении, выданным организацией, реализующей образовательные программы или их части в виде онлайн-курсов.</w:t>
      </w:r>
    </w:p>
    <w:p w:rsidR="00094D8D" w:rsidRDefault="00094D8D" w:rsidP="00094D8D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3405"/>
        </w:tabs>
        <w:ind w:left="0" w:firstLine="567"/>
      </w:pPr>
      <w:bookmarkStart w:id="1" w:name="bookmark3"/>
      <w:r>
        <w:rPr>
          <w:color w:val="000000"/>
          <w:sz w:val="24"/>
          <w:szCs w:val="24"/>
          <w:lang w:eastAsia="ru-RU" w:bidi="ru-RU"/>
        </w:rPr>
        <w:t>Учебно-методическое обеспечение</w:t>
      </w:r>
      <w:bookmarkEnd w:id="1"/>
    </w:p>
    <w:p w:rsidR="00094D8D" w:rsidRPr="00094D8D" w:rsidRDefault="00094D8D" w:rsidP="00094D8D">
      <w:pPr>
        <w:pStyle w:val="20"/>
        <w:numPr>
          <w:ilvl w:val="1"/>
          <w:numId w:val="4"/>
        </w:numPr>
        <w:shd w:val="clear" w:color="auto" w:fill="auto"/>
        <w:ind w:left="0" w:firstLine="567"/>
      </w:pPr>
      <w:r>
        <w:rPr>
          <w:color w:val="000000"/>
          <w:sz w:val="24"/>
          <w:szCs w:val="24"/>
          <w:lang w:eastAsia="ru-RU" w:bidi="ru-RU"/>
        </w:rPr>
        <w:t xml:space="preserve"> Учебно-методическое обеспечение учебного процесса с применением электронного обучения, дистанционных образовательных технологий включает</w:t>
      </w:r>
      <w:r>
        <w:t xml:space="preserve"> </w:t>
      </w:r>
      <w:r w:rsidRPr="00094D8D">
        <w:t>электронные информационные образовательные ресурсы (ЭИОР), размещенные на электронных носителях и/или в электронной среде поддержки обучения, разработанные в соответствии с требованиями ФГОС, локальными документами Школы.</w:t>
      </w:r>
    </w:p>
    <w:p w:rsidR="00094D8D" w:rsidRPr="00094D8D" w:rsidRDefault="00094D8D" w:rsidP="00094D8D">
      <w:pPr>
        <w:pStyle w:val="a5"/>
        <w:numPr>
          <w:ilvl w:val="1"/>
          <w:numId w:val="4"/>
        </w:numPr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 Учебно-методическое обеспечение должно обеспечивать организацию самостоятельной работы обучающегося, включая обучение и контроль знаний обучающегося (самоконтроль, текущий контроль), тренинг путем предоставления обучающемуся необходимых (основных) учебных материалов, специально разработанных для реализации электронного обучения и дистанционных образовательных технологий.</w:t>
      </w:r>
    </w:p>
    <w:p w:rsidR="00094D8D" w:rsidRPr="00094D8D" w:rsidRDefault="00094D8D" w:rsidP="00094D8D">
      <w:pPr>
        <w:numPr>
          <w:ilvl w:val="1"/>
          <w:numId w:val="4"/>
        </w:numPr>
        <w:tabs>
          <w:tab w:val="left" w:pos="1208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В состав учебно-методического обеспечения учебного процесса с применением электронного обучения, дистанционных образовательных технологий входят: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2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рабочая программа;</w:t>
      </w:r>
    </w:p>
    <w:p w:rsidR="00094D8D" w:rsidRPr="00094D8D" w:rsidRDefault="00094D8D" w:rsidP="00094D8D">
      <w:pPr>
        <w:numPr>
          <w:ilvl w:val="0"/>
          <w:numId w:val="2"/>
        </w:numPr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 сценарий обучения с указанием видов работ, сроков выполнения и информационных ресурсов поддержки обучения;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1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методические указания для обучающихся, включающие график выполнения работ и контрольных мероприятий, теоретические сведения, примеры решений;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992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электронные информационные образовательные ресурсы (ЭИОР), размещенные на электронных носителях и/или в электронной среде поддержки обучения, разработанные в соответствии с требованиями ФГОС, локальными документами Школы:</w:t>
      </w:r>
    </w:p>
    <w:p w:rsidR="00094D8D" w:rsidRPr="00094D8D" w:rsidRDefault="00094D8D" w:rsidP="00094D8D">
      <w:pPr>
        <w:tabs>
          <w:tab w:val="left" w:pos="1040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а)</w:t>
      </w:r>
      <w:r w:rsidRPr="00094D8D">
        <w:rPr>
          <w:rFonts w:ascii="Times New Roman" w:eastAsia="Times New Roman" w:hAnsi="Times New Roman" w:cs="Times New Roman"/>
        </w:rPr>
        <w:tab/>
        <w:t>текстовые - электронный вариант учебного пособия или его фрагмента, литературных произведений, научно-популярные и публицистические тексты, представленные в электронной форме, тексты электронных словарей и энциклопедий;</w:t>
      </w:r>
    </w:p>
    <w:p w:rsidR="00094D8D" w:rsidRPr="00094D8D" w:rsidRDefault="00094D8D" w:rsidP="00094D8D">
      <w:pPr>
        <w:tabs>
          <w:tab w:val="left" w:pos="106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б)</w:t>
      </w:r>
      <w:r w:rsidRPr="00094D8D">
        <w:rPr>
          <w:rFonts w:ascii="Times New Roman" w:eastAsia="Times New Roman" w:hAnsi="Times New Roman" w:cs="Times New Roman"/>
        </w:rPr>
        <w:tab/>
        <w:t>аудио - аудиозапись теоретической части, практического занятия или иного вида учебного материала;</w:t>
      </w:r>
    </w:p>
    <w:p w:rsidR="00094D8D" w:rsidRPr="00094D8D" w:rsidRDefault="00094D8D" w:rsidP="00094D8D">
      <w:pPr>
        <w:tabs>
          <w:tab w:val="left" w:pos="1089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в)</w:t>
      </w:r>
      <w:r w:rsidRPr="00094D8D">
        <w:rPr>
          <w:rFonts w:ascii="Times New Roman" w:eastAsia="Times New Roman" w:hAnsi="Times New Roman" w:cs="Times New Roman"/>
        </w:rPr>
        <w:tab/>
        <w:t>видео - видеозапись теоретической части, демонстрационный анимационный</w:t>
      </w:r>
      <w:r>
        <w:rPr>
          <w:rFonts w:ascii="Times New Roman" w:eastAsia="Times New Roman" w:hAnsi="Times New Roman" w:cs="Times New Roman"/>
        </w:rPr>
        <w:t xml:space="preserve"> </w:t>
      </w:r>
      <w:r w:rsidRPr="00094D8D">
        <w:rPr>
          <w:rFonts w:ascii="Times New Roman" w:eastAsia="Times New Roman" w:hAnsi="Times New Roman" w:cs="Times New Roman"/>
        </w:rPr>
        <w:t>ролик;</w:t>
      </w:r>
    </w:p>
    <w:p w:rsidR="00094D8D" w:rsidRPr="00094D8D" w:rsidRDefault="00094D8D" w:rsidP="00094D8D">
      <w:pPr>
        <w:tabs>
          <w:tab w:val="left" w:pos="1089"/>
        </w:tabs>
        <w:spacing w:after="240"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г)</w:t>
      </w:r>
      <w:r w:rsidRPr="00094D8D">
        <w:rPr>
          <w:rFonts w:ascii="Times New Roman" w:eastAsia="Times New Roman" w:hAnsi="Times New Roman" w:cs="Times New Roman"/>
        </w:rPr>
        <w:tab/>
        <w:t>программный продукт, в том числе мобильные приложения.</w:t>
      </w:r>
    </w:p>
    <w:p w:rsidR="00094D8D" w:rsidRPr="00094D8D" w:rsidRDefault="00094D8D" w:rsidP="00094D8D">
      <w:pPr>
        <w:keepNext/>
        <w:keepLines/>
        <w:numPr>
          <w:ilvl w:val="0"/>
          <w:numId w:val="4"/>
        </w:numPr>
        <w:tabs>
          <w:tab w:val="left" w:pos="3040"/>
        </w:tabs>
        <w:spacing w:line="274" w:lineRule="exact"/>
        <w:ind w:left="0" w:firstLine="567"/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bookmarkStart w:id="2" w:name="bookmark4"/>
      <w:r w:rsidRPr="00094D8D">
        <w:rPr>
          <w:rFonts w:ascii="Times New Roman" w:eastAsia="Times New Roman" w:hAnsi="Times New Roman" w:cs="Times New Roman"/>
          <w:b/>
          <w:bCs/>
        </w:rPr>
        <w:t>Техническое и программное обеспечение</w:t>
      </w:r>
      <w:bookmarkEnd w:id="2"/>
    </w:p>
    <w:p w:rsidR="00094D8D" w:rsidRPr="00094D8D" w:rsidRDefault="00094D8D" w:rsidP="00094D8D">
      <w:pPr>
        <w:numPr>
          <w:ilvl w:val="1"/>
          <w:numId w:val="4"/>
        </w:numPr>
        <w:tabs>
          <w:tab w:val="left" w:pos="1198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Техническое обеспечение применения электронного обучения, дистанционных образовательных технологий включает: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1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серверы для обеспечения хранения и функционирования программного и информационного обеспечения;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978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средства вычислительной техники и другое оборудование, необходимое для обеспечения эксплуатации, развития, хранения программного и информационного обеспечения, а также доступа к ЭИОР преподавателей и обучающихся Школы;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1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коммуникационное оборудование, обеспечивающее доступ к ЭИОР через локальные сети и сеть интернет.</w:t>
      </w:r>
    </w:p>
    <w:p w:rsidR="00094D8D" w:rsidRPr="00094D8D" w:rsidRDefault="00094D8D" w:rsidP="00094D8D">
      <w:pPr>
        <w:numPr>
          <w:ilvl w:val="1"/>
          <w:numId w:val="4"/>
        </w:numPr>
        <w:tabs>
          <w:tab w:val="left" w:pos="1454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Программное обеспечение применения электронного обучения, дистанционных образовательных технологий включает: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1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систему дистанционного обучения с учетом актуальных обновлений и </w:t>
      </w:r>
      <w:r w:rsidRPr="00094D8D">
        <w:rPr>
          <w:rFonts w:ascii="Times New Roman" w:eastAsia="Times New Roman" w:hAnsi="Times New Roman" w:cs="Times New Roman"/>
        </w:rPr>
        <w:lastRenderedPageBreak/>
        <w:t xml:space="preserve">программных дополнений, обеспечивающую разработку и комплексное использование электронных ресурсов (платформы: 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Moodle</w:t>
      </w:r>
      <w:r w:rsidRPr="00094D8D">
        <w:rPr>
          <w:rFonts w:ascii="Times New Roman" w:eastAsia="Times New Roman" w:hAnsi="Times New Roman" w:cs="Times New Roman"/>
          <w:lang w:eastAsia="en-US" w:bidi="en-US"/>
        </w:rPr>
        <w:t xml:space="preserve">, </w:t>
      </w:r>
      <w:proofErr w:type="spellStart"/>
      <w:r w:rsidRPr="00094D8D">
        <w:rPr>
          <w:rFonts w:ascii="Times New Roman" w:eastAsia="Times New Roman" w:hAnsi="Times New Roman" w:cs="Times New Roman"/>
          <w:lang w:val="en-US" w:eastAsia="en-US" w:bidi="en-US"/>
        </w:rPr>
        <w:t>openEdx</w:t>
      </w:r>
      <w:proofErr w:type="spellEnd"/>
      <w:r w:rsidRPr="00094D8D">
        <w:rPr>
          <w:rFonts w:ascii="Times New Roman" w:eastAsia="Times New Roman" w:hAnsi="Times New Roman" w:cs="Times New Roman"/>
          <w:lang w:eastAsia="en-US" w:bidi="en-US"/>
        </w:rPr>
        <w:t>);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22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электронные системы персонификации обучающихся;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16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программное обеспечение, предоставляющее возможность организации видеосвязи;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22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серверное программное обеспечение, поддерживающее функционирование</w:t>
      </w:r>
    </w:p>
    <w:p w:rsidR="00094D8D" w:rsidRPr="00094D8D" w:rsidRDefault="00094D8D" w:rsidP="00094D8D">
      <w:pPr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сервера и связь с электронной информационно-образовательной средой через сеть</w:t>
      </w:r>
    </w:p>
    <w:p w:rsidR="00094D8D" w:rsidRPr="00094D8D" w:rsidRDefault="00094D8D" w:rsidP="00094D8D">
      <w:pPr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интернет;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00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дополнительное программное обеспечение для разработки электронных образовательных ресурсов.</w:t>
      </w:r>
    </w:p>
    <w:p w:rsidR="00094D8D" w:rsidRDefault="00094D8D" w:rsidP="00094D8D">
      <w:pPr>
        <w:pStyle w:val="50"/>
        <w:shd w:val="clear" w:color="auto" w:fill="auto"/>
        <w:ind w:firstLine="567"/>
        <w:rPr>
          <w:color w:val="000000"/>
          <w:sz w:val="24"/>
          <w:szCs w:val="24"/>
          <w:lang w:eastAsia="ru-RU" w:bidi="ru-RU"/>
        </w:rPr>
      </w:pPr>
      <w:r w:rsidRPr="00094D8D">
        <w:t>5.</w:t>
      </w:r>
      <w:r w:rsidRPr="00094D8D">
        <w:rPr>
          <w:b w:val="0"/>
        </w:rPr>
        <w:tab/>
      </w:r>
      <w:r w:rsidRPr="00094D8D">
        <w:t xml:space="preserve">Порядок организации электронного обучения и применения дистанционных </w:t>
      </w:r>
      <w:r w:rsidRPr="00094D8D">
        <w:rPr>
          <w:color w:val="000000"/>
          <w:sz w:val="24"/>
          <w:szCs w:val="24"/>
          <w:lang w:eastAsia="ru-RU" w:bidi="ru-RU"/>
        </w:rPr>
        <w:t>образовательных технологий</w:t>
      </w:r>
    </w:p>
    <w:p w:rsidR="00094D8D" w:rsidRPr="00094D8D" w:rsidRDefault="00094D8D" w:rsidP="00094D8D">
      <w:pPr>
        <w:pStyle w:val="a5"/>
        <w:numPr>
          <w:ilvl w:val="1"/>
          <w:numId w:val="6"/>
        </w:numPr>
        <w:tabs>
          <w:tab w:val="left" w:pos="122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Выбор предметов для изучения с применением электронного обучения и дистанционных образовательных технологий осуществляется учащимися или родителями (законными представителями) по согласованию со Школой.</w:t>
      </w:r>
    </w:p>
    <w:p w:rsidR="00094D8D" w:rsidRPr="00094D8D" w:rsidRDefault="00094D8D" w:rsidP="00094D8D">
      <w:pPr>
        <w:numPr>
          <w:ilvl w:val="1"/>
          <w:numId w:val="6"/>
        </w:numPr>
        <w:tabs>
          <w:tab w:val="left" w:pos="1231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 использованием электронного обучения и дистанционных образовательных технологий могут организовываться такие виды учебных видов деятельности (занятий и работ), как: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уроки;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лекции;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семинары;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практические занятия;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лабораторные работы;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контрольные работы;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самостоятельная работа;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4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консультации с преподавателями.</w:t>
      </w:r>
    </w:p>
    <w:p w:rsidR="00094D8D" w:rsidRPr="00094D8D" w:rsidRDefault="00094D8D" w:rsidP="00094D8D">
      <w:pPr>
        <w:numPr>
          <w:ilvl w:val="1"/>
          <w:numId w:val="6"/>
        </w:numPr>
        <w:tabs>
          <w:tab w:val="left" w:pos="1221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Ответственный за электронное обучение контролирует процесс электронного обучения и применения дистанционных образовательных технологий, следит за своевременным заполнением необходимых документов, в том числе журналов.</w:t>
      </w:r>
    </w:p>
    <w:p w:rsidR="00094D8D" w:rsidRPr="00094D8D" w:rsidRDefault="00094D8D" w:rsidP="00094D8D">
      <w:pPr>
        <w:numPr>
          <w:ilvl w:val="1"/>
          <w:numId w:val="6"/>
        </w:numPr>
        <w:tabs>
          <w:tab w:val="left" w:pos="1221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При реализации образовательных программ с применением электронного обучения, дистанционных образовательных технологий учителя и ответственные лица ведут документацию: заполняют журнал успеваемости, выставляют в журнал отметки.</w:t>
      </w:r>
    </w:p>
    <w:p w:rsidR="00094D8D" w:rsidRPr="00094D8D" w:rsidRDefault="00094D8D" w:rsidP="00094D8D">
      <w:pPr>
        <w:numPr>
          <w:ilvl w:val="1"/>
          <w:numId w:val="6"/>
        </w:numPr>
        <w:tabs>
          <w:tab w:val="left" w:pos="122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Рекомендуемая непрерывная длительность работы, связанной с фиксацией взора непосредственно на экране устройства отображения информации на уроке, не должна превышать: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9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для обучающихся в 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I</w:t>
      </w:r>
      <w:r w:rsidRPr="00094D8D">
        <w:rPr>
          <w:rFonts w:ascii="Times New Roman" w:eastAsia="Times New Roman" w:hAnsi="Times New Roman" w:cs="Times New Roman"/>
          <w:lang w:eastAsia="en-US" w:bidi="en-US"/>
        </w:rPr>
        <w:t>-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IV</w:t>
      </w:r>
      <w:r w:rsidRPr="00094D8D">
        <w:rPr>
          <w:rFonts w:ascii="Times New Roman" w:eastAsia="Times New Roman" w:hAnsi="Times New Roman" w:cs="Times New Roman"/>
          <w:lang w:eastAsia="en-US" w:bidi="en-US"/>
        </w:rPr>
        <w:t xml:space="preserve"> </w:t>
      </w:r>
      <w:r w:rsidRPr="00094D8D">
        <w:rPr>
          <w:rFonts w:ascii="Times New Roman" w:eastAsia="Times New Roman" w:hAnsi="Times New Roman" w:cs="Times New Roman"/>
        </w:rPr>
        <w:t>классах - 15 мин;</w:t>
      </w:r>
    </w:p>
    <w:p w:rsidR="00094D8D" w:rsidRPr="00094D8D" w:rsidRDefault="00094D8D" w:rsidP="00094D8D">
      <w:pPr>
        <w:numPr>
          <w:ilvl w:val="1"/>
          <w:numId w:val="6"/>
        </w:numPr>
        <w:tabs>
          <w:tab w:val="left" w:pos="122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>При работе на ПЭВМ для профилактики развития утомления необходимо осуществлять комплекс профилактических мероприятий в соответствии с СанПиН 2.2.2/2.4.1340-03.</w:t>
      </w:r>
    </w:p>
    <w:p w:rsidR="00094D8D" w:rsidRPr="00094D8D" w:rsidRDefault="00094D8D" w:rsidP="00094D8D">
      <w:pPr>
        <w:numPr>
          <w:ilvl w:val="1"/>
          <w:numId w:val="6"/>
        </w:numPr>
        <w:tabs>
          <w:tab w:val="left" w:pos="1226"/>
        </w:tabs>
        <w:spacing w:line="274" w:lineRule="exact"/>
        <w:ind w:left="0" w:firstLine="567"/>
        <w:jc w:val="both"/>
        <w:rPr>
          <w:rFonts w:ascii="Times New Roman" w:eastAsia="Times New Roman" w:hAnsi="Times New Roman" w:cs="Times New Roman"/>
        </w:rPr>
      </w:pPr>
      <w:proofErr w:type="spellStart"/>
      <w:r w:rsidRPr="00094D8D">
        <w:rPr>
          <w:rFonts w:ascii="Times New Roman" w:eastAsia="Times New Roman" w:hAnsi="Times New Roman" w:cs="Times New Roman"/>
        </w:rPr>
        <w:t>Внеучебные</w:t>
      </w:r>
      <w:proofErr w:type="spellEnd"/>
      <w:r w:rsidRPr="00094D8D">
        <w:rPr>
          <w:rFonts w:ascii="Times New Roman" w:eastAsia="Times New Roman" w:hAnsi="Times New Roman" w:cs="Times New Roman"/>
        </w:rPr>
        <w:t xml:space="preserve"> занятия с использованием ПЭВМ рекомендуется проводить не чаще двух раз в неделю общей продолжительностью:</w:t>
      </w:r>
    </w:p>
    <w:p w:rsidR="00094D8D" w:rsidRPr="00094D8D" w:rsidRDefault="00094D8D" w:rsidP="00094D8D">
      <w:pPr>
        <w:numPr>
          <w:ilvl w:val="0"/>
          <w:numId w:val="2"/>
        </w:numPr>
        <w:tabs>
          <w:tab w:val="left" w:pos="1049"/>
        </w:tabs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для обучающихся 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II</w:t>
      </w:r>
      <w:r w:rsidRPr="00094D8D">
        <w:rPr>
          <w:rFonts w:ascii="Times New Roman" w:eastAsia="Times New Roman" w:hAnsi="Times New Roman" w:cs="Times New Roman"/>
          <w:lang w:eastAsia="en-US" w:bidi="en-US"/>
        </w:rPr>
        <w:t>-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V</w:t>
      </w:r>
      <w:r w:rsidRPr="00094D8D">
        <w:rPr>
          <w:rFonts w:ascii="Times New Roman" w:eastAsia="Times New Roman" w:hAnsi="Times New Roman" w:cs="Times New Roman"/>
          <w:lang w:eastAsia="en-US" w:bidi="en-US"/>
        </w:rPr>
        <w:t xml:space="preserve"> </w:t>
      </w:r>
      <w:r w:rsidRPr="00094D8D">
        <w:rPr>
          <w:rFonts w:ascii="Times New Roman" w:eastAsia="Times New Roman" w:hAnsi="Times New Roman" w:cs="Times New Roman"/>
        </w:rPr>
        <w:t>классов - не более 60 мин;</w:t>
      </w:r>
    </w:p>
    <w:p w:rsidR="00094D8D" w:rsidRPr="00094D8D" w:rsidRDefault="00094D8D" w:rsidP="00094D8D">
      <w:pPr>
        <w:spacing w:line="274" w:lineRule="exact"/>
        <w:ind w:firstLine="567"/>
        <w:jc w:val="both"/>
        <w:rPr>
          <w:rFonts w:ascii="Times New Roman" w:eastAsia="Times New Roman" w:hAnsi="Times New Roman" w:cs="Times New Roman"/>
        </w:rPr>
      </w:pPr>
      <w:r w:rsidRPr="00094D8D">
        <w:rPr>
          <w:rFonts w:ascii="Times New Roman" w:eastAsia="Times New Roman" w:hAnsi="Times New Roman" w:cs="Times New Roman"/>
        </w:rPr>
        <w:t xml:space="preserve">Время проведения компьютерных игр с навязанным ритмом не должно превышать 10 мин для учащихся 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II</w:t>
      </w:r>
      <w:r w:rsidRPr="00094D8D">
        <w:rPr>
          <w:rFonts w:ascii="Times New Roman" w:eastAsia="Times New Roman" w:hAnsi="Times New Roman" w:cs="Times New Roman"/>
          <w:lang w:eastAsia="en-US" w:bidi="en-US"/>
        </w:rPr>
        <w:t>-</w:t>
      </w:r>
      <w:r w:rsidRPr="00094D8D">
        <w:rPr>
          <w:rFonts w:ascii="Times New Roman" w:eastAsia="Times New Roman" w:hAnsi="Times New Roman" w:cs="Times New Roman"/>
          <w:lang w:val="en-US" w:eastAsia="en-US" w:bidi="en-US"/>
        </w:rPr>
        <w:t>V</w:t>
      </w:r>
      <w:r w:rsidRPr="00094D8D">
        <w:rPr>
          <w:rFonts w:ascii="Times New Roman" w:eastAsia="Times New Roman" w:hAnsi="Times New Roman" w:cs="Times New Roman"/>
          <w:lang w:eastAsia="en-US" w:bidi="en-US"/>
        </w:rPr>
        <w:t xml:space="preserve"> </w:t>
      </w:r>
      <w:r w:rsidRPr="00094D8D">
        <w:rPr>
          <w:rFonts w:ascii="Times New Roman" w:eastAsia="Times New Roman" w:hAnsi="Times New Roman" w:cs="Times New Roman"/>
        </w:rPr>
        <w:t>классов</w:t>
      </w:r>
      <w:r w:rsidR="00107E0D">
        <w:rPr>
          <w:rFonts w:ascii="Times New Roman" w:eastAsia="Times New Roman" w:hAnsi="Times New Roman" w:cs="Times New Roman"/>
        </w:rPr>
        <w:t xml:space="preserve">. </w:t>
      </w:r>
      <w:bookmarkStart w:id="3" w:name="_GoBack"/>
      <w:bookmarkEnd w:id="3"/>
      <w:r w:rsidRPr="00094D8D">
        <w:rPr>
          <w:rFonts w:ascii="Times New Roman" w:eastAsia="Times New Roman" w:hAnsi="Times New Roman" w:cs="Times New Roman"/>
        </w:rPr>
        <w:t xml:space="preserve"> Рекомендуется проводить их в конце занятия.</w:t>
      </w:r>
    </w:p>
    <w:p w:rsidR="00094D8D" w:rsidRDefault="00094D8D" w:rsidP="00094D8D">
      <w:pPr>
        <w:pStyle w:val="50"/>
        <w:shd w:val="clear" w:color="auto" w:fill="auto"/>
        <w:ind w:firstLine="567"/>
      </w:pPr>
    </w:p>
    <w:p w:rsidR="00094D8D" w:rsidRPr="00094D8D" w:rsidRDefault="00094D8D" w:rsidP="00094D8D">
      <w:pPr>
        <w:pStyle w:val="20"/>
        <w:tabs>
          <w:tab w:val="left" w:pos="1182"/>
        </w:tabs>
        <w:spacing w:after="240"/>
        <w:ind w:firstLine="567"/>
        <w:rPr>
          <w:b/>
        </w:rPr>
      </w:pPr>
    </w:p>
    <w:p w:rsidR="00094D8D" w:rsidRDefault="00094D8D" w:rsidP="00094D8D">
      <w:pPr>
        <w:pStyle w:val="40"/>
        <w:shd w:val="clear" w:color="auto" w:fill="auto"/>
        <w:spacing w:before="0"/>
        <w:ind w:firstLine="567"/>
        <w:jc w:val="both"/>
      </w:pPr>
    </w:p>
    <w:p w:rsidR="00094D8D" w:rsidRDefault="00094D8D" w:rsidP="00094D8D">
      <w:pPr>
        <w:pStyle w:val="40"/>
        <w:shd w:val="clear" w:color="auto" w:fill="auto"/>
        <w:spacing w:before="0"/>
        <w:ind w:firstLine="567"/>
        <w:jc w:val="both"/>
        <w:sectPr w:rsidR="00094D8D" w:rsidSect="00094D8D">
          <w:footerReference w:type="default" r:id="rId8"/>
          <w:pgSz w:w="11900" w:h="16840"/>
          <w:pgMar w:top="735" w:right="1456" w:bottom="735" w:left="1134" w:header="0" w:footer="3" w:gutter="0"/>
          <w:cols w:space="720"/>
          <w:noEndnote/>
          <w:titlePg/>
          <w:docGrid w:linePitch="360"/>
        </w:sectPr>
      </w:pPr>
    </w:p>
    <w:p w:rsidR="00A476F1" w:rsidRDefault="00A476F1" w:rsidP="00094D8D">
      <w:pPr>
        <w:ind w:firstLine="567"/>
        <w:jc w:val="both"/>
      </w:pPr>
    </w:p>
    <w:sectPr w:rsidR="00A476F1" w:rsidSect="00094D8D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3F4E" w:rsidRDefault="007B3F4E">
      <w:r>
        <w:separator/>
      </w:r>
    </w:p>
  </w:endnote>
  <w:endnote w:type="continuationSeparator" w:id="0">
    <w:p w:rsidR="007B3F4E" w:rsidRDefault="007B3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4D5B" w:rsidRDefault="00094D8D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25809F3B" wp14:editId="52697373">
              <wp:simplePos x="0" y="0"/>
              <wp:positionH relativeFrom="page">
                <wp:posOffset>6951345</wp:posOffset>
              </wp:positionH>
              <wp:positionV relativeFrom="page">
                <wp:posOffset>10208260</wp:posOffset>
              </wp:positionV>
              <wp:extent cx="67310" cy="153035"/>
              <wp:effectExtent l="0" t="0" r="0" b="3175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E4D5B" w:rsidRDefault="00094D8D"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107E0D" w:rsidRPr="00107E0D">
                            <w:rPr>
                              <w:rStyle w:val="a4"/>
                              <w:rFonts w:eastAsia="Tahoma"/>
                              <w:noProof/>
                            </w:rPr>
                            <w:t>2</w:t>
                          </w:r>
                          <w:r>
                            <w:rPr>
                              <w:rStyle w:val="a4"/>
                              <w:rFonts w:eastAsia="Tahom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547.35pt;margin-top:803.8pt;width:5.3pt;height:12.05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" filled="f" stroked="f">
              <v:textbox style="mso-fit-shape-to-text:t" inset="0,0,0,0">
                <w:txbxContent>
                  <w:p w:rsidR="00CE4D5B" w:rsidRDefault="00094D8D"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107E0D" w:rsidRPr="00107E0D">
                      <w:rPr>
                        <w:rStyle w:val="a4"/>
                        <w:rFonts w:eastAsia="Tahoma"/>
                        <w:noProof/>
                      </w:rPr>
                      <w:t>2</w:t>
                    </w:r>
                    <w:r>
                      <w:rPr>
                        <w:rStyle w:val="a4"/>
                        <w:rFonts w:eastAsia="Tahoma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3F4E" w:rsidRDefault="007B3F4E">
      <w:r>
        <w:separator/>
      </w:r>
    </w:p>
  </w:footnote>
  <w:footnote w:type="continuationSeparator" w:id="0">
    <w:p w:rsidR="007B3F4E" w:rsidRDefault="007B3F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20E95"/>
    <w:multiLevelType w:val="multilevel"/>
    <w:tmpl w:val="12E8B514"/>
    <w:lvl w:ilvl="0">
      <w:start w:val="3"/>
      <w:numFmt w:val="decimal"/>
      <w:lvlText w:val="%1."/>
      <w:lvlJc w:val="left"/>
      <w:pPr>
        <w:ind w:left="3440" w:hanging="360"/>
      </w:pPr>
      <w:rPr>
        <w:rFonts w:hint="default"/>
        <w:color w:val="000000"/>
        <w:sz w:val="24"/>
      </w:rPr>
    </w:lvl>
    <w:lvl w:ilvl="1">
      <w:start w:val="1"/>
      <w:numFmt w:val="decimal"/>
      <w:isLgl/>
      <w:lvlText w:val="%1.%2."/>
      <w:lvlJc w:val="left"/>
      <w:pPr>
        <w:ind w:left="3440" w:hanging="360"/>
      </w:pPr>
      <w:rPr>
        <w:rFonts w:hint="default"/>
        <w:color w:val="000000"/>
        <w:sz w:val="24"/>
      </w:rPr>
    </w:lvl>
    <w:lvl w:ilvl="2">
      <w:start w:val="1"/>
      <w:numFmt w:val="decimal"/>
      <w:isLgl/>
      <w:lvlText w:val="%1.%2.%3."/>
      <w:lvlJc w:val="left"/>
      <w:pPr>
        <w:ind w:left="3800" w:hanging="720"/>
      </w:pPr>
      <w:rPr>
        <w:rFonts w:hint="default"/>
        <w:color w:val="000000"/>
        <w:sz w:val="24"/>
      </w:rPr>
    </w:lvl>
    <w:lvl w:ilvl="3">
      <w:start w:val="1"/>
      <w:numFmt w:val="decimal"/>
      <w:isLgl/>
      <w:lvlText w:val="%1.%2.%3.%4."/>
      <w:lvlJc w:val="left"/>
      <w:pPr>
        <w:ind w:left="3800" w:hanging="720"/>
      </w:pPr>
      <w:rPr>
        <w:rFonts w:hint="default"/>
        <w:color w:val="000000"/>
        <w:sz w:val="24"/>
      </w:rPr>
    </w:lvl>
    <w:lvl w:ilvl="4">
      <w:start w:val="1"/>
      <w:numFmt w:val="decimal"/>
      <w:isLgl/>
      <w:lvlText w:val="%1.%2.%3.%4.%5."/>
      <w:lvlJc w:val="left"/>
      <w:pPr>
        <w:ind w:left="4160" w:hanging="1080"/>
      </w:pPr>
      <w:rPr>
        <w:rFonts w:hint="default"/>
        <w:color w:val="000000"/>
        <w:sz w:val="24"/>
      </w:rPr>
    </w:lvl>
    <w:lvl w:ilvl="5">
      <w:start w:val="1"/>
      <w:numFmt w:val="decimal"/>
      <w:isLgl/>
      <w:lvlText w:val="%1.%2.%3.%4.%5.%6."/>
      <w:lvlJc w:val="left"/>
      <w:pPr>
        <w:ind w:left="4160" w:hanging="1080"/>
      </w:pPr>
      <w:rPr>
        <w:rFonts w:hint="default"/>
        <w:color w:val="000000"/>
        <w:sz w:val="24"/>
      </w:rPr>
    </w:lvl>
    <w:lvl w:ilvl="6">
      <w:start w:val="1"/>
      <w:numFmt w:val="decimal"/>
      <w:isLgl/>
      <w:lvlText w:val="%1.%2.%3.%4.%5.%6.%7."/>
      <w:lvlJc w:val="left"/>
      <w:pPr>
        <w:ind w:left="4520" w:hanging="1440"/>
      </w:pPr>
      <w:rPr>
        <w:rFonts w:hint="default"/>
        <w:color w:val="000000"/>
        <w:sz w:val="24"/>
      </w:rPr>
    </w:lvl>
    <w:lvl w:ilvl="7">
      <w:start w:val="1"/>
      <w:numFmt w:val="decimal"/>
      <w:isLgl/>
      <w:lvlText w:val="%1.%2.%3.%4.%5.%6.%7.%8."/>
      <w:lvlJc w:val="left"/>
      <w:pPr>
        <w:ind w:left="4520" w:hanging="1440"/>
      </w:pPr>
      <w:rPr>
        <w:rFonts w:hint="default"/>
        <w:color w:val="000000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4880" w:hanging="1800"/>
      </w:pPr>
      <w:rPr>
        <w:rFonts w:hint="default"/>
        <w:color w:val="000000"/>
        <w:sz w:val="24"/>
      </w:rPr>
    </w:lvl>
  </w:abstractNum>
  <w:abstractNum w:abstractNumId="1">
    <w:nsid w:val="292E0688"/>
    <w:multiLevelType w:val="multilevel"/>
    <w:tmpl w:val="5F92B85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9902EB9"/>
    <w:multiLevelType w:val="multilevel"/>
    <w:tmpl w:val="69B475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404D05EE"/>
    <w:multiLevelType w:val="multilevel"/>
    <w:tmpl w:val="323C9E0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33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440" w:hanging="1800"/>
      </w:pPr>
      <w:rPr>
        <w:rFonts w:hint="default"/>
      </w:rPr>
    </w:lvl>
  </w:abstractNum>
  <w:abstractNum w:abstractNumId="4">
    <w:nsid w:val="584340AB"/>
    <w:multiLevelType w:val="multilevel"/>
    <w:tmpl w:val="7AE8B0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6C36DBD"/>
    <w:multiLevelType w:val="multilevel"/>
    <w:tmpl w:val="7AE8B0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C62"/>
    <w:rsid w:val="00094D8D"/>
    <w:rsid w:val="00107E0D"/>
    <w:rsid w:val="003F1845"/>
    <w:rsid w:val="00532F5D"/>
    <w:rsid w:val="007B3F4E"/>
    <w:rsid w:val="007D4C62"/>
    <w:rsid w:val="00A35B2E"/>
    <w:rsid w:val="00A476F1"/>
    <w:rsid w:val="00D52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94D8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sid w:val="00094D8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a3">
    <w:name w:val="Колонтитул_"/>
    <w:basedOn w:val="a0"/>
    <w:rsid w:val="00094D8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4">
    <w:name w:val="Колонтитул"/>
    <w:basedOn w:val="a3"/>
    <w:rsid w:val="00094D8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094D8D"/>
    <w:pPr>
      <w:shd w:val="clear" w:color="auto" w:fill="FFFFFF"/>
      <w:spacing w:before="5160" w:line="480" w:lineRule="exac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1">
    <w:name w:val="Заголовок №1_"/>
    <w:basedOn w:val="a0"/>
    <w:link w:val="10"/>
    <w:rsid w:val="00094D8D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094D8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0">
    <w:name w:val="Заголовок №1"/>
    <w:basedOn w:val="a"/>
    <w:link w:val="1"/>
    <w:rsid w:val="00094D8D"/>
    <w:pPr>
      <w:shd w:val="clear" w:color="auto" w:fill="FFFFFF"/>
      <w:spacing w:line="274" w:lineRule="exact"/>
      <w:jc w:val="both"/>
      <w:outlineLvl w:val="0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customStyle="1" w:styleId="20">
    <w:name w:val="Основной текст (2)"/>
    <w:basedOn w:val="a"/>
    <w:link w:val="2"/>
    <w:rsid w:val="00094D8D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character" w:customStyle="1" w:styleId="5">
    <w:name w:val="Основной текст (5)_"/>
    <w:basedOn w:val="a0"/>
    <w:link w:val="50"/>
    <w:rsid w:val="00094D8D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50">
    <w:name w:val="Основной текст (5)"/>
    <w:basedOn w:val="a"/>
    <w:link w:val="5"/>
    <w:rsid w:val="00094D8D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styleId="a5">
    <w:name w:val="List Paragraph"/>
    <w:basedOn w:val="a"/>
    <w:uiPriority w:val="34"/>
    <w:qFormat/>
    <w:rsid w:val="00094D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94D8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sid w:val="00094D8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a3">
    <w:name w:val="Колонтитул_"/>
    <w:basedOn w:val="a0"/>
    <w:rsid w:val="00094D8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4">
    <w:name w:val="Колонтитул"/>
    <w:basedOn w:val="a3"/>
    <w:rsid w:val="00094D8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094D8D"/>
    <w:pPr>
      <w:shd w:val="clear" w:color="auto" w:fill="FFFFFF"/>
      <w:spacing w:before="5160" w:line="480" w:lineRule="exac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1">
    <w:name w:val="Заголовок №1_"/>
    <w:basedOn w:val="a0"/>
    <w:link w:val="10"/>
    <w:rsid w:val="00094D8D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094D8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0">
    <w:name w:val="Заголовок №1"/>
    <w:basedOn w:val="a"/>
    <w:link w:val="1"/>
    <w:rsid w:val="00094D8D"/>
    <w:pPr>
      <w:shd w:val="clear" w:color="auto" w:fill="FFFFFF"/>
      <w:spacing w:line="274" w:lineRule="exact"/>
      <w:jc w:val="both"/>
      <w:outlineLvl w:val="0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customStyle="1" w:styleId="20">
    <w:name w:val="Основной текст (2)"/>
    <w:basedOn w:val="a"/>
    <w:link w:val="2"/>
    <w:rsid w:val="00094D8D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character" w:customStyle="1" w:styleId="5">
    <w:name w:val="Основной текст (5)_"/>
    <w:basedOn w:val="a0"/>
    <w:link w:val="50"/>
    <w:rsid w:val="00094D8D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50">
    <w:name w:val="Основной текст (5)"/>
    <w:basedOn w:val="a"/>
    <w:link w:val="5"/>
    <w:rsid w:val="00094D8D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styleId="a5">
    <w:name w:val="List Paragraph"/>
    <w:basedOn w:val="a"/>
    <w:uiPriority w:val="34"/>
    <w:qFormat/>
    <w:rsid w:val="00094D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79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1809</Words>
  <Characters>10312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iCL</cp:lastModifiedBy>
  <cp:revision>2</cp:revision>
  <dcterms:created xsi:type="dcterms:W3CDTF">2020-04-12T10:15:00Z</dcterms:created>
  <dcterms:modified xsi:type="dcterms:W3CDTF">2020-04-12T10:15:00Z</dcterms:modified>
</cp:coreProperties>
</file>